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3C" w:rsidRDefault="004D3B3C" w:rsidP="004D3B3C">
      <w:pPr>
        <w:pStyle w:val="NoSpacing"/>
        <w:rPr>
          <w:b/>
        </w:rPr>
      </w:pPr>
      <w:r w:rsidRPr="004D3B3C">
        <w:rPr>
          <w:b/>
        </w:rPr>
        <w:t>LOUISIANA UNIFORM LOCAL SALES TAX BOARD</w:t>
      </w:r>
    </w:p>
    <w:p w:rsidR="004D3B3C" w:rsidRDefault="00D761EA" w:rsidP="004D3B3C">
      <w:pPr>
        <w:pStyle w:val="NoSpacing"/>
        <w:rPr>
          <w:b/>
        </w:rPr>
      </w:pPr>
      <w:r>
        <w:rPr>
          <w:b/>
        </w:rPr>
        <w:t>June 18, 2020</w:t>
      </w:r>
    </w:p>
    <w:p w:rsidR="004D3B3C" w:rsidRDefault="00D761EA" w:rsidP="004D3B3C">
      <w:pPr>
        <w:pStyle w:val="NoSpacing"/>
        <w:rPr>
          <w:b/>
        </w:rPr>
      </w:pPr>
      <w:r>
        <w:rPr>
          <w:b/>
        </w:rPr>
        <w:t xml:space="preserve">Special </w:t>
      </w:r>
      <w:r w:rsidR="004D3B3C">
        <w:rPr>
          <w:b/>
        </w:rPr>
        <w:t>Meeting</w:t>
      </w:r>
    </w:p>
    <w:p w:rsidR="004D3B3C" w:rsidRDefault="004D3B3C" w:rsidP="004D3B3C">
      <w:pPr>
        <w:pStyle w:val="NoSpacing"/>
        <w:rPr>
          <w:b/>
        </w:rPr>
      </w:pPr>
    </w:p>
    <w:p w:rsidR="004D3B3C" w:rsidRDefault="004D3B3C" w:rsidP="004D3B3C">
      <w:pPr>
        <w:pStyle w:val="NoSpacing"/>
      </w:pPr>
      <w:r>
        <w:t xml:space="preserve">The Louisiana Local Sales Tax Board </w:t>
      </w:r>
      <w:r w:rsidR="00D761EA">
        <w:t>a special meeting via the Zoom platform</w:t>
      </w:r>
      <w:r>
        <w:t xml:space="preserve"> on </w:t>
      </w:r>
      <w:r w:rsidR="00D761EA">
        <w:t>June 18, 2020</w:t>
      </w:r>
      <w:r>
        <w:t xml:space="preserve"> at </w:t>
      </w:r>
      <w:r w:rsidR="00D761EA">
        <w:t>2:00</w:t>
      </w:r>
      <w:r>
        <w:t xml:space="preserve"> PM.</w:t>
      </w:r>
    </w:p>
    <w:p w:rsidR="004D3B3C" w:rsidRDefault="004D3B3C" w:rsidP="004D3B3C">
      <w:pPr>
        <w:pStyle w:val="NoSpacing"/>
      </w:pPr>
    </w:p>
    <w:p w:rsidR="004D3B3C" w:rsidRDefault="004D3B3C" w:rsidP="004D3B3C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Roll Call</w:t>
      </w:r>
    </w:p>
    <w:p w:rsidR="004D3B3C" w:rsidRDefault="004D3B3C" w:rsidP="004D3B3C">
      <w:pPr>
        <w:pStyle w:val="NoSpacing"/>
      </w:pPr>
      <w:r>
        <w:t xml:space="preserve">Chairperson Rupert called the meeting to order </w:t>
      </w:r>
      <w:r w:rsidR="00D761EA">
        <w:t>at 2:04</w:t>
      </w:r>
      <w:r>
        <w:t xml:space="preserve"> PM and requested roll call from Secretary Hymel.  The following members were present:  Gregory Ruppert (proxy for Mike Ranatza),</w:t>
      </w:r>
      <w:r w:rsidR="00324F8D">
        <w:t xml:space="preserve"> </w:t>
      </w:r>
      <w:r>
        <w:t xml:space="preserve">John Gallagher, Mark West (proxy for Guy Cormier), </w:t>
      </w:r>
      <w:r w:rsidR="00D761EA">
        <w:t>Janet Pope</w:t>
      </w:r>
      <w:r>
        <w:t xml:space="preserve">, Amber Hymel (proxy for </w:t>
      </w:r>
      <w:r w:rsidR="00D761EA">
        <w:t>LSBA</w:t>
      </w:r>
      <w:r>
        <w:t>), Jeff LaGrange and Kressynda Krennerich.   At the time of this meeting the LSA did not have an administrator appointed to represent their organization.</w:t>
      </w:r>
    </w:p>
    <w:p w:rsidR="004D3B3C" w:rsidRDefault="004D3B3C" w:rsidP="004D3B3C">
      <w:pPr>
        <w:pStyle w:val="NoSpacing"/>
      </w:pPr>
    </w:p>
    <w:p w:rsidR="004D3B3C" w:rsidRDefault="004D3B3C" w:rsidP="004D3B3C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Adoption of Agenda</w:t>
      </w:r>
    </w:p>
    <w:p w:rsidR="004D3B3C" w:rsidRDefault="00D761EA" w:rsidP="004D3B3C">
      <w:pPr>
        <w:pStyle w:val="NoSpacing"/>
      </w:pPr>
      <w:r>
        <w:t>Dr. Pope</w:t>
      </w:r>
      <w:r w:rsidR="004D3B3C">
        <w:t xml:space="preserve"> submitted a motion, seconded by </w:t>
      </w:r>
      <w:r w:rsidR="00FB290C">
        <w:t>Mr. LaGrange</w:t>
      </w:r>
      <w:r w:rsidR="004D3B3C">
        <w:t xml:space="preserve"> and approved by the members to adopt the agenda as posted for the </w:t>
      </w:r>
      <w:r>
        <w:t>June 18, 2020</w:t>
      </w:r>
      <w:r w:rsidR="004D3B3C">
        <w:t xml:space="preserve"> meeting.  </w:t>
      </w:r>
    </w:p>
    <w:p w:rsidR="004D3B3C" w:rsidRDefault="004D3B3C" w:rsidP="004D3B3C">
      <w:pPr>
        <w:pStyle w:val="NoSpacing"/>
      </w:pPr>
    </w:p>
    <w:p w:rsidR="00324F8D" w:rsidRDefault="00D761EA" w:rsidP="004D3B3C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:rsidR="00D761EA" w:rsidRDefault="00D761EA" w:rsidP="00D761EA">
      <w:pPr>
        <w:pStyle w:val="NoSpacing"/>
        <w:numPr>
          <w:ilvl w:val="0"/>
          <w:numId w:val="10"/>
        </w:numPr>
      </w:pPr>
      <w:r>
        <w:rPr>
          <w:b/>
        </w:rPr>
        <w:t>Discussion/Adoption of Fiscal Agent:</w:t>
      </w:r>
      <w:r>
        <w:t xml:space="preserve">  Mr. </w:t>
      </w:r>
      <w:proofErr w:type="spellStart"/>
      <w:r>
        <w:t>Ruppert</w:t>
      </w:r>
      <w:proofErr w:type="spellEnd"/>
      <w:r>
        <w:t xml:space="preserve"> presented a </w:t>
      </w:r>
      <w:proofErr w:type="gramStart"/>
      <w:r>
        <w:t>two year</w:t>
      </w:r>
      <w:proofErr w:type="gramEnd"/>
      <w:r>
        <w:t xml:space="preserve"> contract for the Board’s fiscal agent with Whitney Hancock (the current agent).  Mr. </w:t>
      </w:r>
      <w:proofErr w:type="spellStart"/>
      <w:r>
        <w:t>Ruppert</w:t>
      </w:r>
      <w:proofErr w:type="spellEnd"/>
      <w:r>
        <w:t xml:space="preserve"> noted that the interest rate will change into the current term which is lower than when the contract was originally signed in 2018.  Ms. </w:t>
      </w:r>
      <w:proofErr w:type="spellStart"/>
      <w:r>
        <w:t>Krennerich</w:t>
      </w:r>
      <w:proofErr w:type="spellEnd"/>
      <w:r>
        <w:t xml:space="preserve"> added due to the low number of transactions that it may not be cost effective for the Board to search for a new agent.  Mr. West question Executive Director Bergeron if the customer service the Board has received to date has been satisfactory, to which Mr. Bergeron replied that it has.  </w:t>
      </w:r>
    </w:p>
    <w:p w:rsidR="00D761EA" w:rsidRDefault="00D761EA" w:rsidP="00D761EA">
      <w:pPr>
        <w:pStyle w:val="NoSpacing"/>
        <w:numPr>
          <w:ilvl w:val="1"/>
          <w:numId w:val="10"/>
        </w:numPr>
      </w:pPr>
      <w:r>
        <w:t xml:space="preserve">Mr. Lagrange motioned that we accept the contract with a </w:t>
      </w:r>
      <w:proofErr w:type="gramStart"/>
      <w:r>
        <w:t>two year</w:t>
      </w:r>
      <w:proofErr w:type="gramEnd"/>
      <w:r>
        <w:t xml:space="preserve"> extension.  The motion was seconded by Mr. </w:t>
      </w:r>
      <w:proofErr w:type="spellStart"/>
      <w:r>
        <w:t>Ruppert</w:t>
      </w:r>
      <w:proofErr w:type="spellEnd"/>
      <w:r>
        <w:t xml:space="preserve"> and unanimously approved by the Board. </w:t>
      </w:r>
    </w:p>
    <w:p w:rsidR="00D761EA" w:rsidRDefault="00D761EA" w:rsidP="00D761EA">
      <w:pPr>
        <w:pStyle w:val="NoSpacing"/>
        <w:numPr>
          <w:ilvl w:val="0"/>
          <w:numId w:val="10"/>
        </w:numPr>
      </w:pPr>
      <w:r>
        <w:rPr>
          <w:b/>
        </w:rPr>
        <w:t xml:space="preserve">Adoption of the 2020-2021 Budget (Executive Director):  </w:t>
      </w:r>
      <w:r>
        <w:t>For the purpose of record Mr. Bergeron noted that a preliminary budget was presented at the May 21, 2020 meeting, then a formal introduction of the final budget was introduced at the June 12, 2020 meeting</w:t>
      </w:r>
      <w:r w:rsidR="00323B84">
        <w:t xml:space="preserve"> and the purpose of today’s special meeting is to formally adopt the budget.</w:t>
      </w:r>
    </w:p>
    <w:p w:rsidR="00323B84" w:rsidRDefault="00323B84" w:rsidP="00323B84">
      <w:pPr>
        <w:pStyle w:val="NoSpacing"/>
        <w:numPr>
          <w:ilvl w:val="1"/>
          <w:numId w:val="10"/>
        </w:numPr>
      </w:pPr>
      <w:r>
        <w:t xml:space="preserve">A copy of the budget is available on the Board’s website and a physical copy is also available at the Secretary’s office in Jennings, LA. </w:t>
      </w:r>
    </w:p>
    <w:p w:rsidR="00323B84" w:rsidRPr="00D761EA" w:rsidRDefault="00323B84" w:rsidP="00323B84">
      <w:pPr>
        <w:pStyle w:val="NoSpacing"/>
        <w:numPr>
          <w:ilvl w:val="1"/>
          <w:numId w:val="10"/>
        </w:numPr>
      </w:pPr>
      <w:r>
        <w:t xml:space="preserve">Mr. Lagrange made a motion to accept the budget, which was seconded by Mrs. </w:t>
      </w:r>
      <w:proofErr w:type="spellStart"/>
      <w:r>
        <w:t>Krennerich</w:t>
      </w:r>
      <w:proofErr w:type="spellEnd"/>
      <w:r>
        <w:t>.  A roll call vote was taken with all present voting to accept the budget.</w:t>
      </w:r>
    </w:p>
    <w:p w:rsidR="00323B84" w:rsidRDefault="00323B84" w:rsidP="004D3B3C">
      <w:pPr>
        <w:pStyle w:val="NoSpacing"/>
        <w:rPr>
          <w:b/>
          <w:i/>
          <w:u w:val="single"/>
        </w:rPr>
      </w:pPr>
    </w:p>
    <w:p w:rsidR="00323B84" w:rsidRDefault="00323B84" w:rsidP="004D3B3C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Other Business</w:t>
      </w:r>
    </w:p>
    <w:p w:rsidR="00323B84" w:rsidRDefault="00323B84" w:rsidP="00323B84">
      <w:pPr>
        <w:pStyle w:val="NoSpacing"/>
        <w:numPr>
          <w:ilvl w:val="0"/>
          <w:numId w:val="11"/>
        </w:numPr>
      </w:pPr>
      <w:r>
        <w:t>Dr. Pope provided an update on the status of the MOUs that were provided to the school systems.  It is expected that 100% of the provided MOUs will be approved and signed by the School Board Collectors.  It was also stated that there are quite a few that are currently on the way to the Board via mail.</w:t>
      </w:r>
    </w:p>
    <w:p w:rsidR="00323B84" w:rsidRDefault="00323B84" w:rsidP="00323B84">
      <w:pPr>
        <w:pStyle w:val="NoSpacing"/>
        <w:numPr>
          <w:ilvl w:val="0"/>
          <w:numId w:val="11"/>
        </w:numPr>
      </w:pPr>
      <w:r>
        <w:t xml:space="preserve">Mrs. </w:t>
      </w:r>
      <w:proofErr w:type="spellStart"/>
      <w:r>
        <w:t>Krennerich</w:t>
      </w:r>
      <w:proofErr w:type="spellEnd"/>
      <w:r>
        <w:t xml:space="preserve"> provided an update on the MOUs for the Remote Sellers Commission.  There have been 53 received, 7 pending, 3 unable to reach and 1 refusal to sign.  The parish refusing to sign stated they believe an agreement is not necessary as it is covered statutorily.</w:t>
      </w:r>
    </w:p>
    <w:p w:rsidR="00323B84" w:rsidRDefault="00323B84" w:rsidP="00323B84">
      <w:pPr>
        <w:pStyle w:val="NoSpacing"/>
        <w:numPr>
          <w:ilvl w:val="0"/>
          <w:numId w:val="11"/>
        </w:numPr>
      </w:pPr>
      <w:r>
        <w:t>Mr. West provided an update on the Document of Assessment of Audit Costs for Local Audits, in that it is not being distributed as previously stated, but currently being revised.</w:t>
      </w:r>
    </w:p>
    <w:p w:rsidR="00323B84" w:rsidRDefault="00323B84" w:rsidP="00323B84">
      <w:pPr>
        <w:pStyle w:val="NoSpacing"/>
        <w:numPr>
          <w:ilvl w:val="0"/>
          <w:numId w:val="11"/>
        </w:numPr>
      </w:pPr>
      <w:r>
        <w:t xml:space="preserve">Mr. Bergeron wanted to formally recognize Mr. West for his service to the Board during his tenure as proxy for the Louisiana Police Jury Association.  </w:t>
      </w:r>
    </w:p>
    <w:p w:rsidR="00323B84" w:rsidRPr="00323B84" w:rsidRDefault="00323B84" w:rsidP="00323B84">
      <w:pPr>
        <w:pStyle w:val="NoSpacing"/>
        <w:numPr>
          <w:ilvl w:val="0"/>
          <w:numId w:val="11"/>
        </w:numPr>
      </w:pPr>
    </w:p>
    <w:p w:rsidR="004D3B3C" w:rsidRDefault="004D3B3C" w:rsidP="004D3B3C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Executive Session</w:t>
      </w:r>
    </w:p>
    <w:p w:rsidR="004D3B3C" w:rsidRDefault="004D3B3C" w:rsidP="004D3B3C">
      <w:pPr>
        <w:pStyle w:val="NoSpacing"/>
      </w:pPr>
      <w:r>
        <w:t>There was no Executive Session at this meeting.</w:t>
      </w:r>
    </w:p>
    <w:p w:rsidR="004D3B3C" w:rsidRDefault="004D3B3C" w:rsidP="004D3B3C">
      <w:pPr>
        <w:pStyle w:val="NoSpacing"/>
      </w:pPr>
    </w:p>
    <w:p w:rsidR="004D3B3C" w:rsidRDefault="004D3B3C" w:rsidP="004D3B3C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Adjournment</w:t>
      </w:r>
    </w:p>
    <w:p w:rsidR="004D3B3C" w:rsidRDefault="004D3B3C" w:rsidP="004D3B3C">
      <w:pPr>
        <w:pStyle w:val="NoSpacing"/>
      </w:pPr>
      <w:r>
        <w:t xml:space="preserve">A motion to adjourn was made by </w:t>
      </w:r>
      <w:r w:rsidR="00323B84">
        <w:t>Mr. West at 2:31 PM</w:t>
      </w:r>
      <w:r>
        <w:t xml:space="preserve">, seconded by </w:t>
      </w:r>
      <w:r w:rsidR="00FB290C">
        <w:t>M</w:t>
      </w:r>
      <w:r w:rsidR="00323B84">
        <w:t xml:space="preserve">r. </w:t>
      </w:r>
      <w:proofErr w:type="spellStart"/>
      <w:r w:rsidR="00323B84">
        <w:t>Ruppert</w:t>
      </w:r>
      <w:proofErr w:type="spellEnd"/>
      <w:r w:rsidR="00323B84">
        <w:t xml:space="preserve"> and </w:t>
      </w:r>
      <w:bookmarkStart w:id="0" w:name="_GoBack"/>
      <w:bookmarkEnd w:id="0"/>
      <w:r>
        <w:t xml:space="preserve"> approved by the Board.  </w:t>
      </w:r>
    </w:p>
    <w:p w:rsidR="004D3B3C" w:rsidRDefault="004D3B3C" w:rsidP="004D3B3C">
      <w:pPr>
        <w:pStyle w:val="NoSpacing"/>
      </w:pPr>
    </w:p>
    <w:p w:rsidR="004D3B3C" w:rsidRDefault="004D3B3C" w:rsidP="004D3B3C">
      <w:pPr>
        <w:pStyle w:val="NoSpacing"/>
      </w:pPr>
      <w:r>
        <w:t>_________________________   /s/ Gregory Ruppert, Chairperson</w:t>
      </w:r>
    </w:p>
    <w:p w:rsidR="004D3B3C" w:rsidRPr="004D3B3C" w:rsidRDefault="004D3B3C" w:rsidP="004D3B3C">
      <w:pPr>
        <w:pStyle w:val="NoSpacing"/>
      </w:pPr>
      <w:r>
        <w:t>________________________</w:t>
      </w:r>
      <w:r w:rsidR="00392D0E">
        <w:t>_ /</w:t>
      </w:r>
      <w:r>
        <w:t>s/ Kressynda Krennerich, Vice Chairperson</w:t>
      </w:r>
    </w:p>
    <w:sectPr w:rsidR="004D3B3C" w:rsidRPr="004D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C40"/>
    <w:multiLevelType w:val="hybridMultilevel"/>
    <w:tmpl w:val="7A8E0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6424A"/>
    <w:multiLevelType w:val="hybridMultilevel"/>
    <w:tmpl w:val="8E16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53A8"/>
    <w:multiLevelType w:val="hybridMultilevel"/>
    <w:tmpl w:val="4E6C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721AA"/>
    <w:multiLevelType w:val="hybridMultilevel"/>
    <w:tmpl w:val="6E0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2831"/>
    <w:multiLevelType w:val="hybridMultilevel"/>
    <w:tmpl w:val="3484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53615"/>
    <w:multiLevelType w:val="hybridMultilevel"/>
    <w:tmpl w:val="E3DE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8728E"/>
    <w:multiLevelType w:val="hybridMultilevel"/>
    <w:tmpl w:val="EAB2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043F2"/>
    <w:multiLevelType w:val="hybridMultilevel"/>
    <w:tmpl w:val="CC0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B376F"/>
    <w:multiLevelType w:val="hybridMultilevel"/>
    <w:tmpl w:val="B89E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1467C"/>
    <w:multiLevelType w:val="hybridMultilevel"/>
    <w:tmpl w:val="A3FE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53BF2"/>
    <w:multiLevelType w:val="hybridMultilevel"/>
    <w:tmpl w:val="66D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C"/>
    <w:rsid w:val="001C379B"/>
    <w:rsid w:val="00323B84"/>
    <w:rsid w:val="00324F8D"/>
    <w:rsid w:val="00392D0E"/>
    <w:rsid w:val="004D3B3C"/>
    <w:rsid w:val="00C37871"/>
    <w:rsid w:val="00D761EA"/>
    <w:rsid w:val="00F52F1A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EFC7"/>
  <w15:docId w15:val="{85FE98FE-529E-4C60-B524-35DEF0E5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ahymel</dc:creator>
  <cp:lastModifiedBy>ahymel</cp:lastModifiedBy>
  <cp:revision>3</cp:revision>
  <dcterms:created xsi:type="dcterms:W3CDTF">2020-07-08T12:59:00Z</dcterms:created>
  <dcterms:modified xsi:type="dcterms:W3CDTF">2020-07-08T13:39:00Z</dcterms:modified>
</cp:coreProperties>
</file>